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61370C">
      <w:r>
        <w:drawing>
          <wp:inline distT="0" distB="0" distL="114300" distR="114300">
            <wp:extent cx="5512435" cy="7366635"/>
            <wp:effectExtent l="0" t="0" r="444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2435" cy="736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7164070"/>
            <wp:effectExtent l="0" t="0" r="13970" b="139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16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453380" cy="6499225"/>
            <wp:effectExtent l="0" t="0" r="2540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53380" cy="649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FA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2026-05-31T15:16:33Z</dcterms:created>
  <dc:creator>huawei</dc:creator>
  <cp:lastModifiedBy>微信用户</cp:lastModifiedBy>
  <dcterms:modified xsi:type="dcterms:W3CDTF">2026-05-31T15:17:42Z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eyJoZGlkIjoiZGJhNGI4NjdiNTA0MDFiZjhmNGJlYTc4MDRmM2RiNDQiLCJ1c2VySWQiOiIxMjg2MjEwNjk2In0=</vt:lpwstr>
  </property>
  <property fmtid="{D5CDD505-2E9C-101B-9397-08002B2CF9AE}" pid="4" name="ICV">
    <vt:lpwstr>6549112A3B194A7B8A9EDDDC954127DB_12</vt:lpwstr>
  </property>
</Properties>
</file>