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07CCF1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40"/>
          <w:szCs w:val="40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sz w:val="40"/>
          <w:szCs w:val="40"/>
          <w:lang w:val="en-US" w:eastAsia="zh-CN"/>
        </w:rPr>
        <w:t>县级医院重点儿科专科建设项目中标</w:t>
      </w:r>
      <w:r>
        <w:rPr>
          <w:rFonts w:hint="eastAsia" w:ascii="华文中宋" w:hAnsi="华文中宋" w:eastAsia="华文中宋"/>
          <w:sz w:val="40"/>
          <w:szCs w:val="40"/>
        </w:rPr>
        <w:t>公告</w:t>
      </w:r>
      <w:bookmarkEnd w:id="0"/>
      <w:bookmarkEnd w:id="1"/>
    </w:p>
    <w:p w14:paraId="0F33D816">
      <w:pPr>
        <w:rPr>
          <w:rFonts w:hint="default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项目编号：XZLX-BMC-2026-095</w:t>
      </w:r>
    </w:p>
    <w:p w14:paraId="6FFD7BD5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县级医院重点儿科专科建设项目</w:t>
      </w:r>
    </w:p>
    <w:p w14:paraId="0894B95A">
      <w:pP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三、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中标</w:t>
      </w:r>
      <w:r>
        <w:rPr>
          <w:rFonts w:hint="eastAsia" w:ascii="黑体" w:hAnsi="黑体" w:eastAsia="黑体"/>
          <w:sz w:val="28"/>
          <w:szCs w:val="28"/>
        </w:rPr>
        <w:t>信息</w:t>
      </w:r>
    </w:p>
    <w:p w14:paraId="5D4F01FC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供应商名称：兰州佛慈伟业医药有限责任公司</w:t>
      </w:r>
    </w:p>
    <w:p w14:paraId="2ADFD25F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供应商地址：甘肃省兰州市七里河区敦煌路街道瓜州路2003号兰石豪布斯卡瑢园2号楼108、203、204、301号商铺</w:t>
      </w:r>
    </w:p>
    <w:p w14:paraId="2F94DE79">
      <w:pPr>
        <w:numPr>
          <w:ilvl w:val="0"/>
          <w:numId w:val="0"/>
        </w:numPr>
        <w:ind w:firstLine="560" w:firstLineChars="200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中标价</w:t>
      </w:r>
      <w:r>
        <w:rPr>
          <w:rFonts w:hint="eastAsia" w:ascii="仿宋" w:hAnsi="仿宋" w:eastAsia="仿宋"/>
          <w:sz w:val="28"/>
          <w:szCs w:val="28"/>
          <w:highlight w:val="none"/>
        </w:rPr>
        <w:t>：1610181.00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元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ab/>
      </w:r>
    </w:p>
    <w:p w14:paraId="1688A328">
      <w:pPr>
        <w:numPr>
          <w:ilvl w:val="0"/>
          <w:numId w:val="0"/>
        </w:numPr>
        <w:ind w:firstLine="560" w:firstLineChars="200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评审得分：94.20</w:t>
      </w:r>
    </w:p>
    <w:p w14:paraId="7AC5F8D2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tbl>
      <w:tblPr>
        <w:tblStyle w:val="10"/>
        <w:tblW w:w="969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30"/>
        <w:gridCol w:w="1990"/>
        <w:gridCol w:w="1488"/>
        <w:gridCol w:w="2530"/>
        <w:gridCol w:w="1429"/>
        <w:gridCol w:w="1728"/>
      </w:tblGrid>
      <w:tr w14:paraId="7283F3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  <w:jc w:val="center"/>
        </w:trPr>
        <w:tc>
          <w:tcPr>
            <w:tcW w:w="544" w:type="dxa"/>
            <w:vAlign w:val="center"/>
          </w:tcPr>
          <w:p w14:paraId="1F1289C5">
            <w:pPr>
              <w:widowControl/>
              <w:spacing w:line="360" w:lineRule="atLeast"/>
              <w:jc w:val="center"/>
              <w:rPr>
                <w:rFonts w:hint="default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059" w:type="dxa"/>
            <w:vAlign w:val="center"/>
          </w:tcPr>
          <w:p w14:paraId="3AE2C51F">
            <w:pPr>
              <w:widowControl/>
              <w:spacing w:line="360" w:lineRule="atLeast"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1545" w:type="dxa"/>
            <w:vAlign w:val="center"/>
          </w:tcPr>
          <w:p w14:paraId="6261D9D6">
            <w:pPr>
              <w:widowControl/>
              <w:spacing w:line="360" w:lineRule="atLeast"/>
              <w:jc w:val="center"/>
              <w:rPr>
                <w:rFonts w:hint="eastAsia" w:eastAsia="仿宋"/>
                <w:spacing w:val="1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品牌</w:t>
            </w:r>
          </w:p>
        </w:tc>
        <w:tc>
          <w:tcPr>
            <w:tcW w:w="2307" w:type="dxa"/>
            <w:vAlign w:val="center"/>
          </w:tcPr>
          <w:p w14:paraId="3DC0ED97">
            <w:pPr>
              <w:widowControl/>
              <w:spacing w:line="360" w:lineRule="atLeast"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规格型号</w:t>
            </w:r>
          </w:p>
        </w:tc>
        <w:tc>
          <w:tcPr>
            <w:tcW w:w="1483" w:type="dxa"/>
            <w:vAlign w:val="center"/>
          </w:tcPr>
          <w:p w14:paraId="645D8670">
            <w:pPr>
              <w:widowControl/>
              <w:spacing w:line="360" w:lineRule="atLeast"/>
              <w:jc w:val="center"/>
              <w:rPr>
                <w:rFonts w:hint="eastAsia" w:eastAsia="仿宋"/>
                <w:spacing w:val="-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757" w:type="dxa"/>
            <w:vAlign w:val="center"/>
          </w:tcPr>
          <w:p w14:paraId="43E9D105">
            <w:pPr>
              <w:widowControl/>
              <w:spacing w:line="36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单价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元</w:t>
            </w:r>
            <w:bookmarkStart w:id="2" w:name="_GoBack"/>
            <w:bookmarkEnd w:id="2"/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397E38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  <w:jc w:val="center"/>
        </w:trPr>
        <w:tc>
          <w:tcPr>
            <w:tcW w:w="544" w:type="dxa"/>
            <w:vAlign w:val="center"/>
          </w:tcPr>
          <w:p w14:paraId="5EAF6BBB">
            <w:pPr>
              <w:pStyle w:val="38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2059" w:type="dxa"/>
            <w:vAlign w:val="center"/>
          </w:tcPr>
          <w:p w14:paraId="5C754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支气管镜系统（主机+2 条支气管镜）内窥镜冷光源（核心产品）</w:t>
            </w:r>
          </w:p>
        </w:tc>
        <w:tc>
          <w:tcPr>
            <w:tcW w:w="1545" w:type="dxa"/>
            <w:vAlign w:val="center"/>
          </w:tcPr>
          <w:p w14:paraId="5620EF14">
            <w:pPr>
              <w:pStyle w:val="38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明象</w:t>
            </w:r>
          </w:p>
        </w:tc>
        <w:tc>
          <w:tcPr>
            <w:tcW w:w="2307" w:type="dxa"/>
            <w:vAlign w:val="center"/>
          </w:tcPr>
          <w:p w14:paraId="32C443BD">
            <w:pPr>
              <w:pStyle w:val="38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BF28+BF42+VS610+VS100</w:t>
            </w:r>
          </w:p>
        </w:tc>
        <w:tc>
          <w:tcPr>
            <w:tcW w:w="1483" w:type="dxa"/>
            <w:vAlign w:val="center"/>
          </w:tcPr>
          <w:p w14:paraId="7E22C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1套</w:t>
            </w:r>
          </w:p>
        </w:tc>
        <w:tc>
          <w:tcPr>
            <w:tcW w:w="1757" w:type="dxa"/>
            <w:vAlign w:val="center"/>
          </w:tcPr>
          <w:p w14:paraId="76DA6488">
            <w:pPr>
              <w:pStyle w:val="38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394000.00</w:t>
            </w:r>
          </w:p>
        </w:tc>
      </w:tr>
    </w:tbl>
    <w:p w14:paraId="5C6C56F1">
      <w:pPr>
        <w:pStyle w:val="4"/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五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评审专家名单：高肇晗,包玉花,陈银,路东旭,德吉</w:t>
      </w:r>
    </w:p>
    <w:p w14:paraId="766B44C1">
      <w:pPr>
        <w:pStyle w:val="4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 w14:paraId="4CD1FC0D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按照招标文件规定中标价的1.50%，收费金额：2.4152万元。</w:t>
      </w:r>
    </w:p>
    <w:p w14:paraId="197D10B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5C32F69B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0E0D4120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八、其他补充事宜：</w:t>
      </w:r>
      <w:r>
        <w:rPr>
          <w:rFonts w:hint="eastAsia" w:ascii="仿宋" w:hAnsi="仿宋" w:eastAsia="仿宋" w:cs="宋体"/>
          <w:kern w:val="0"/>
          <w:sz w:val="28"/>
          <w:szCs w:val="28"/>
        </w:rPr>
        <w:t>/</w:t>
      </w:r>
    </w:p>
    <w:p w14:paraId="4C7AF566">
      <w:p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254B07C6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1.采购人信息</w:t>
      </w:r>
    </w:p>
    <w:p w14:paraId="574DCD38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名 称：拉萨市堆龙德庆区人民医院</w:t>
      </w:r>
    </w:p>
    <w:p w14:paraId="3892C7E9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 址：拉萨市堆龙德庆区团结路(区中学旁）</w:t>
      </w:r>
    </w:p>
    <w:p w14:paraId="39223A1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联系方式：18689007046</w:t>
      </w:r>
    </w:p>
    <w:p w14:paraId="1367D626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2.采购代理机构信息</w:t>
      </w:r>
    </w:p>
    <w:p w14:paraId="4841B958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名 称：西藏立信招标有限公司</w:t>
      </w:r>
    </w:p>
    <w:p w14:paraId="4D22B997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 址：拉萨市林廓北路2号（新气象宾馆院内）</w:t>
      </w:r>
    </w:p>
    <w:p w14:paraId="5D091686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联系方式：13628909058（仅限工作时间）</w:t>
      </w:r>
    </w:p>
    <w:p w14:paraId="4760CF3C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3.项目联系方式</w:t>
      </w:r>
    </w:p>
    <w:p w14:paraId="16ED209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项目联系人：谢先生</w:t>
      </w:r>
    </w:p>
    <w:p w14:paraId="1BE5C9D3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电 话：0891-6702797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6192C5"/>
    <w:multiLevelType w:val="singleLevel"/>
    <w:tmpl w:val="866192C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JjOTY4ZmE4NjU1NjhhYjM1NzE4ZWY3ZmQ0MzRjNDAifQ=="/>
  </w:docVars>
  <w:rsids>
    <w:rsidRoot w:val="62F872CE"/>
    <w:rsid w:val="00000643"/>
    <w:rsid w:val="00046ACB"/>
    <w:rsid w:val="000D1D8E"/>
    <w:rsid w:val="00122FD0"/>
    <w:rsid w:val="001417F7"/>
    <w:rsid w:val="00142D5F"/>
    <w:rsid w:val="00187A67"/>
    <w:rsid w:val="001A03FF"/>
    <w:rsid w:val="00226595"/>
    <w:rsid w:val="00265BAB"/>
    <w:rsid w:val="0029596B"/>
    <w:rsid w:val="002A773B"/>
    <w:rsid w:val="002E3CF3"/>
    <w:rsid w:val="002E648F"/>
    <w:rsid w:val="0038180F"/>
    <w:rsid w:val="0039730F"/>
    <w:rsid w:val="003D047C"/>
    <w:rsid w:val="003D7A0C"/>
    <w:rsid w:val="003E45D3"/>
    <w:rsid w:val="003F557C"/>
    <w:rsid w:val="00411D88"/>
    <w:rsid w:val="004959C6"/>
    <w:rsid w:val="004A7116"/>
    <w:rsid w:val="004D2E9F"/>
    <w:rsid w:val="0050172A"/>
    <w:rsid w:val="0053549D"/>
    <w:rsid w:val="00557CA8"/>
    <w:rsid w:val="0059072C"/>
    <w:rsid w:val="005F6232"/>
    <w:rsid w:val="005F7892"/>
    <w:rsid w:val="00603217"/>
    <w:rsid w:val="00604A0A"/>
    <w:rsid w:val="00626220"/>
    <w:rsid w:val="00630748"/>
    <w:rsid w:val="00653928"/>
    <w:rsid w:val="00683BD0"/>
    <w:rsid w:val="006D0CCE"/>
    <w:rsid w:val="006E39AB"/>
    <w:rsid w:val="00744623"/>
    <w:rsid w:val="00745ABF"/>
    <w:rsid w:val="007555C5"/>
    <w:rsid w:val="00761835"/>
    <w:rsid w:val="007D427A"/>
    <w:rsid w:val="007E2D14"/>
    <w:rsid w:val="007E5063"/>
    <w:rsid w:val="007E5562"/>
    <w:rsid w:val="0084346A"/>
    <w:rsid w:val="00852662"/>
    <w:rsid w:val="00896805"/>
    <w:rsid w:val="008971D7"/>
    <w:rsid w:val="008A1B91"/>
    <w:rsid w:val="008A21D6"/>
    <w:rsid w:val="008B2D47"/>
    <w:rsid w:val="008E5636"/>
    <w:rsid w:val="008E6B5F"/>
    <w:rsid w:val="008F28C5"/>
    <w:rsid w:val="00903B02"/>
    <w:rsid w:val="009C1BBC"/>
    <w:rsid w:val="009C2DEF"/>
    <w:rsid w:val="009D3891"/>
    <w:rsid w:val="009D5F2A"/>
    <w:rsid w:val="00A72222"/>
    <w:rsid w:val="00A771A8"/>
    <w:rsid w:val="00A81657"/>
    <w:rsid w:val="00A91889"/>
    <w:rsid w:val="00AA7F4E"/>
    <w:rsid w:val="00AF3A6B"/>
    <w:rsid w:val="00AF63DA"/>
    <w:rsid w:val="00B413B7"/>
    <w:rsid w:val="00B60FBF"/>
    <w:rsid w:val="00B70401"/>
    <w:rsid w:val="00BC562B"/>
    <w:rsid w:val="00BF2578"/>
    <w:rsid w:val="00C5189A"/>
    <w:rsid w:val="00C76289"/>
    <w:rsid w:val="00C95824"/>
    <w:rsid w:val="00CB1474"/>
    <w:rsid w:val="00CD2C5F"/>
    <w:rsid w:val="00D177DA"/>
    <w:rsid w:val="00D639E6"/>
    <w:rsid w:val="00D92D45"/>
    <w:rsid w:val="00DD3A3A"/>
    <w:rsid w:val="00E33790"/>
    <w:rsid w:val="00E747EC"/>
    <w:rsid w:val="00E968B7"/>
    <w:rsid w:val="00EE72E3"/>
    <w:rsid w:val="00F65478"/>
    <w:rsid w:val="00F85DEC"/>
    <w:rsid w:val="00F90744"/>
    <w:rsid w:val="00F93562"/>
    <w:rsid w:val="00FC39B3"/>
    <w:rsid w:val="00FC4449"/>
    <w:rsid w:val="00FE3459"/>
    <w:rsid w:val="00FE6AEE"/>
    <w:rsid w:val="00FE7BFA"/>
    <w:rsid w:val="017002F4"/>
    <w:rsid w:val="02C24CAE"/>
    <w:rsid w:val="03AC7AE8"/>
    <w:rsid w:val="05444423"/>
    <w:rsid w:val="0594101F"/>
    <w:rsid w:val="08B4198B"/>
    <w:rsid w:val="09F85191"/>
    <w:rsid w:val="0A181C44"/>
    <w:rsid w:val="0B7B5D27"/>
    <w:rsid w:val="11625F1D"/>
    <w:rsid w:val="11C456F2"/>
    <w:rsid w:val="14136E6E"/>
    <w:rsid w:val="149410B8"/>
    <w:rsid w:val="17EF4FA5"/>
    <w:rsid w:val="180B10BC"/>
    <w:rsid w:val="19E322DF"/>
    <w:rsid w:val="1AC417C7"/>
    <w:rsid w:val="1BBB753D"/>
    <w:rsid w:val="1C850D11"/>
    <w:rsid w:val="1CB258B3"/>
    <w:rsid w:val="1D2F0198"/>
    <w:rsid w:val="1ECB3936"/>
    <w:rsid w:val="1F397325"/>
    <w:rsid w:val="218E68BA"/>
    <w:rsid w:val="21D27888"/>
    <w:rsid w:val="246551CA"/>
    <w:rsid w:val="24DC16EA"/>
    <w:rsid w:val="297B0C46"/>
    <w:rsid w:val="2A265227"/>
    <w:rsid w:val="2F466C30"/>
    <w:rsid w:val="30D342E9"/>
    <w:rsid w:val="338B36AA"/>
    <w:rsid w:val="344678F3"/>
    <w:rsid w:val="35775243"/>
    <w:rsid w:val="36A63BA7"/>
    <w:rsid w:val="375536D5"/>
    <w:rsid w:val="3840387E"/>
    <w:rsid w:val="38781B14"/>
    <w:rsid w:val="39711A71"/>
    <w:rsid w:val="3A6F10B2"/>
    <w:rsid w:val="3AC0143A"/>
    <w:rsid w:val="3AFB7C4C"/>
    <w:rsid w:val="3BFF75B1"/>
    <w:rsid w:val="3C16201A"/>
    <w:rsid w:val="3CA552AF"/>
    <w:rsid w:val="3CBC20D5"/>
    <w:rsid w:val="3CBE1B5F"/>
    <w:rsid w:val="3CE07A86"/>
    <w:rsid w:val="3DA87600"/>
    <w:rsid w:val="3DC505B8"/>
    <w:rsid w:val="3E394495"/>
    <w:rsid w:val="3F974940"/>
    <w:rsid w:val="403D4D58"/>
    <w:rsid w:val="43480064"/>
    <w:rsid w:val="45AC65A7"/>
    <w:rsid w:val="45CB22BE"/>
    <w:rsid w:val="486F38C4"/>
    <w:rsid w:val="4DC93976"/>
    <w:rsid w:val="4E906768"/>
    <w:rsid w:val="4F400D5C"/>
    <w:rsid w:val="512E7987"/>
    <w:rsid w:val="51B46A49"/>
    <w:rsid w:val="53CC16C8"/>
    <w:rsid w:val="541A29E3"/>
    <w:rsid w:val="5737262D"/>
    <w:rsid w:val="583F626C"/>
    <w:rsid w:val="59746759"/>
    <w:rsid w:val="5ABA77FD"/>
    <w:rsid w:val="5B405BF2"/>
    <w:rsid w:val="5BBD611B"/>
    <w:rsid w:val="5C8F6A67"/>
    <w:rsid w:val="5CB83936"/>
    <w:rsid w:val="5EBB67F4"/>
    <w:rsid w:val="6251249F"/>
    <w:rsid w:val="62F872CE"/>
    <w:rsid w:val="6303382B"/>
    <w:rsid w:val="66CF1E96"/>
    <w:rsid w:val="674166C9"/>
    <w:rsid w:val="6CD24E7A"/>
    <w:rsid w:val="6CE07E9A"/>
    <w:rsid w:val="6F1C54FB"/>
    <w:rsid w:val="703C1CF3"/>
    <w:rsid w:val="71552878"/>
    <w:rsid w:val="728779F8"/>
    <w:rsid w:val="73F30AFC"/>
    <w:rsid w:val="76C43A85"/>
    <w:rsid w:val="7DEB4A21"/>
    <w:rsid w:val="7EB6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pPr>
      <w:spacing w:after="120"/>
    </w:pPr>
    <w:rPr>
      <w:rFonts w:ascii="Times New Roman"/>
      <w:szCs w:val="24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3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3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9">
    <w:name w:val="Title"/>
    <w:basedOn w:val="1"/>
    <w:next w:val="1"/>
    <w:autoRedefine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table" w:styleId="11">
    <w:name w:val="Table Grid"/>
    <w:basedOn w:val="10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FollowedHyperlink"/>
    <w:basedOn w:val="12"/>
    <w:autoRedefine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14">
    <w:name w:val="Hyperlink"/>
    <w:basedOn w:val="12"/>
    <w:autoRedefine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paragraph" w:customStyle="1" w:styleId="15">
    <w:name w:val="TOC 标题1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b w:val="0"/>
      <w:bCs w:val="0"/>
      <w:color w:val="2E75B6" w:themeColor="accent1" w:themeShade="BF"/>
      <w:kern w:val="0"/>
      <w:sz w:val="32"/>
      <w:szCs w:val="32"/>
    </w:rPr>
  </w:style>
  <w:style w:type="character" w:customStyle="1" w:styleId="16">
    <w:name w:val="qxdate"/>
    <w:basedOn w:val="12"/>
    <w:autoRedefine/>
    <w:qFormat/>
    <w:uiPriority w:val="0"/>
    <w:rPr>
      <w:color w:val="333333"/>
      <w:sz w:val="18"/>
      <w:szCs w:val="18"/>
    </w:rPr>
  </w:style>
  <w:style w:type="character" w:customStyle="1" w:styleId="17">
    <w:name w:val="cfdate"/>
    <w:basedOn w:val="12"/>
    <w:autoRedefine/>
    <w:qFormat/>
    <w:uiPriority w:val="0"/>
    <w:rPr>
      <w:color w:val="333333"/>
      <w:sz w:val="18"/>
      <w:szCs w:val="18"/>
    </w:rPr>
  </w:style>
  <w:style w:type="character" w:customStyle="1" w:styleId="18">
    <w:name w:val="redfilefwwh"/>
    <w:basedOn w:val="12"/>
    <w:autoRedefine/>
    <w:qFormat/>
    <w:uiPriority w:val="0"/>
    <w:rPr>
      <w:color w:val="BA2636"/>
      <w:sz w:val="18"/>
      <w:szCs w:val="18"/>
    </w:rPr>
  </w:style>
  <w:style w:type="character" w:customStyle="1" w:styleId="19">
    <w:name w:val="displayarti"/>
    <w:basedOn w:val="12"/>
    <w:autoRedefine/>
    <w:qFormat/>
    <w:uiPriority w:val="0"/>
    <w:rPr>
      <w:color w:val="FFFFFF"/>
      <w:shd w:val="clear" w:color="auto" w:fill="A00000"/>
    </w:rPr>
  </w:style>
  <w:style w:type="character" w:customStyle="1" w:styleId="20">
    <w:name w:val="gjfg"/>
    <w:basedOn w:val="12"/>
    <w:autoRedefine/>
    <w:qFormat/>
    <w:uiPriority w:val="0"/>
  </w:style>
  <w:style w:type="character" w:customStyle="1" w:styleId="21">
    <w:name w:val="redfilenumber"/>
    <w:basedOn w:val="12"/>
    <w:autoRedefine/>
    <w:qFormat/>
    <w:uiPriority w:val="0"/>
    <w:rPr>
      <w:color w:val="BA2636"/>
      <w:sz w:val="18"/>
      <w:szCs w:val="18"/>
    </w:rPr>
  </w:style>
  <w:style w:type="character" w:customStyle="1" w:styleId="22">
    <w:name w:val="next2"/>
    <w:basedOn w:val="12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3">
    <w:name w:val="next3"/>
    <w:basedOn w:val="12"/>
    <w:autoRedefine/>
    <w:qFormat/>
    <w:uiPriority w:val="0"/>
    <w:rPr>
      <w:color w:val="888888"/>
    </w:rPr>
  </w:style>
  <w:style w:type="character" w:customStyle="1" w:styleId="24">
    <w:name w:val="prev"/>
    <w:basedOn w:val="12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25">
    <w:name w:val="prev1"/>
    <w:basedOn w:val="12"/>
    <w:autoRedefine/>
    <w:qFormat/>
    <w:uiPriority w:val="0"/>
    <w:rPr>
      <w:color w:val="888888"/>
    </w:rPr>
  </w:style>
  <w:style w:type="character" w:customStyle="1" w:styleId="26">
    <w:name w:val="next"/>
    <w:basedOn w:val="12"/>
    <w:autoRedefine/>
    <w:qFormat/>
    <w:uiPriority w:val="0"/>
    <w:rPr>
      <w:color w:val="888888"/>
    </w:rPr>
  </w:style>
  <w:style w:type="character" w:customStyle="1" w:styleId="27">
    <w:name w:val="next1"/>
    <w:basedOn w:val="12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8">
    <w:name w:val="prev2"/>
    <w:basedOn w:val="12"/>
    <w:autoRedefine/>
    <w:qFormat/>
    <w:uiPriority w:val="0"/>
    <w:rPr>
      <w:color w:val="888888"/>
    </w:rPr>
  </w:style>
  <w:style w:type="character" w:customStyle="1" w:styleId="29">
    <w:name w:val="prev3"/>
    <w:basedOn w:val="12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30">
    <w:name w:val="页眉 字符"/>
    <w:basedOn w:val="12"/>
    <w:link w:val="7"/>
    <w:autoRedefine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31">
    <w:name w:val="页脚 字符"/>
    <w:basedOn w:val="12"/>
    <w:link w:val="6"/>
    <w:autoRedefine/>
    <w:qFormat/>
    <w:uiPriority w:val="0"/>
    <w:rPr>
      <w:rFonts w:ascii="Times New Roman" w:hAnsi="Times New Roman"/>
      <w:kern w:val="2"/>
      <w:sz w:val="18"/>
      <w:szCs w:val="18"/>
    </w:rPr>
  </w:style>
  <w:style w:type="paragraph" w:customStyle="1" w:styleId="32">
    <w:name w:val="Char"/>
    <w:basedOn w:val="1"/>
    <w:autoRedefine/>
    <w:qFormat/>
    <w:uiPriority w:val="0"/>
    <w:rPr>
      <w:rFonts w:ascii="Calibri" w:hAnsi="Calibri"/>
      <w:szCs w:val="24"/>
    </w:rPr>
  </w:style>
  <w:style w:type="character" w:customStyle="1" w:styleId="33">
    <w:name w:val="cvlu"/>
    <w:basedOn w:val="12"/>
    <w:autoRedefine/>
    <w:qFormat/>
    <w:uiPriority w:val="0"/>
  </w:style>
  <w:style w:type="character" w:customStyle="1" w:styleId="34">
    <w:name w:val="font11"/>
    <w:basedOn w:val="12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5">
    <w:name w:val="font31"/>
    <w:basedOn w:val="12"/>
    <w:autoRedefine/>
    <w:qFormat/>
    <w:uiPriority w:val="0"/>
    <w:rPr>
      <w:rFonts w:hint="default" w:ascii="Calibri" w:hAnsi="Calibri" w:cs="Calibri"/>
      <w:color w:val="000000"/>
      <w:sz w:val="24"/>
      <w:szCs w:val="24"/>
      <w:u w:val="none"/>
    </w:rPr>
  </w:style>
  <w:style w:type="paragraph" w:customStyle="1" w:styleId="36">
    <w:name w:val="Table Text"/>
    <w:basedOn w:val="1"/>
    <w:autoRedefine/>
    <w:semiHidden/>
    <w:qFormat/>
    <w:uiPriority w:val="0"/>
    <w:rPr>
      <w:rFonts w:ascii="仿宋" w:hAnsi="仿宋" w:eastAsia="仿宋" w:cs="仿宋"/>
      <w:sz w:val="24"/>
      <w:szCs w:val="24"/>
      <w:lang w:eastAsia="en-US"/>
    </w:rPr>
  </w:style>
  <w:style w:type="table" w:customStyle="1" w:styleId="3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8">
    <w:name w:val="Table Paragraph"/>
    <w:basedOn w:val="1"/>
    <w:autoRedefine/>
    <w:qFormat/>
    <w:uiPriority w:val="1"/>
    <w:pPr>
      <w:autoSpaceDE w:val="0"/>
      <w:autoSpaceDN w:val="0"/>
      <w:jc w:val="left"/>
    </w:pPr>
    <w:rPr>
      <w:rFonts w:ascii="仿宋" w:hAnsi="仿宋" w:eastAsia="仿宋" w:cs="仿宋"/>
      <w:kern w:val="0"/>
      <w:sz w:val="22"/>
      <w:szCs w:val="22"/>
      <w:lang w:eastAsia="en-US"/>
    </w:rPr>
  </w:style>
  <w:style w:type="paragraph" w:customStyle="1" w:styleId="39">
    <w:name w:val="#正文#"/>
    <w:autoRedefine/>
    <w:qFormat/>
    <w:uiPriority w:val="0"/>
    <w:pPr>
      <w:spacing w:line="360" w:lineRule="auto"/>
      <w:ind w:firstLine="200" w:firstLineChars="200"/>
    </w:pPr>
    <w:rPr>
      <w:rFonts w:ascii="仿宋" w:hAnsi="仿宋" w:eastAsia="仿宋" w:cs="Times New Roman"/>
      <w:kern w:val="2"/>
      <w:sz w:val="24"/>
      <w:szCs w:val="24"/>
      <w:lang w:val="en-US" w:eastAsia="zh-CN" w:bidi="ar-SA"/>
    </w:rPr>
  </w:style>
  <w:style w:type="paragraph" w:customStyle="1" w:styleId="40">
    <w:name w:val="普通正文"/>
    <w:basedOn w:val="1"/>
    <w:autoRedefine/>
    <w:qFormat/>
    <w:uiPriority w:val="0"/>
    <w:pPr>
      <w:adjustRightInd w:val="0"/>
      <w:spacing w:before="120" w:after="120" w:line="360" w:lineRule="auto"/>
      <w:ind w:firstLine="480"/>
      <w:jc w:val="left"/>
    </w:pPr>
    <w:rPr>
      <w:rFonts w:ascii="Arial" w:hAnsi="Arial"/>
      <w:kern w:val="0"/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431</Words>
  <Characters>543</Characters>
  <Lines>10</Lines>
  <Paragraphs>2</Paragraphs>
  <TotalTime>66</TotalTime>
  <ScaleCrop>false</ScaleCrop>
  <LinksUpToDate>false</LinksUpToDate>
  <CharactersWithSpaces>550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2020-09-15T09:17:00Z</dcterms:created>
  <dc:creator>WPS_1553056344</dc:creator>
  <cp:lastModifiedBy>谢杭</cp:lastModifiedBy>
  <cp:lastPrinted>2020-09-15T10:22:00Z</cp:lastPrinted>
  <dcterms:modified xsi:type="dcterms:W3CDTF">2026-08-31T11:37:22Z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5884EF9446A04A5FA1537E6D464ED3CD_13</vt:lpwstr>
  </property>
  <property fmtid="{D5CDD505-2E9C-101B-9397-08002B2CF9AE}" pid="4" name="KSOTemplateDocerSaveRecord">
    <vt:lpwstr>eyJoZGlkIjoiYzllZWQ3ODY3YTFmNGVhOWUyZGY5Y2ZmYzU5OWFhNDUiLCJ1c2VySWQiOiI0NjA1MjYxNzIifQ==</vt:lpwstr>
  </property>
</Properties>
</file>