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1D216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ascii="仿宋" w:hAnsi="仿宋" w:eastAsia="仿宋" w:cs="仿宋"/>
        </w:rPr>
      </w:pPr>
      <w:bookmarkStart w:id="6" w:name="_GoBack"/>
      <w:bookmarkEnd w:id="6"/>
      <w:bookmarkStart w:id="0" w:name="_Toc35393809"/>
      <w:bookmarkStart w:id="1" w:name="_Toc28359022"/>
      <w:r>
        <w:rPr>
          <w:rFonts w:hint="eastAsia" w:ascii="仿宋" w:hAnsi="仿宋" w:eastAsia="仿宋" w:cs="仿宋"/>
          <w:lang w:val="en-US" w:eastAsia="zh-CN"/>
        </w:rPr>
        <w:t>成交</w:t>
      </w:r>
      <w:r>
        <w:rPr>
          <w:rFonts w:hint="eastAsia" w:ascii="仿宋" w:hAnsi="仿宋" w:eastAsia="仿宋" w:cs="仿宋"/>
        </w:rPr>
        <w:t>结果公告</w:t>
      </w:r>
      <w:bookmarkEnd w:id="0"/>
      <w:bookmarkEnd w:id="1"/>
    </w:p>
    <w:p w14:paraId="20541C05">
      <w:pPr>
        <w:numPr>
          <w:ilvl w:val="0"/>
          <w:numId w:val="2"/>
        </w:numPr>
        <w:spacing w:line="360" w:lineRule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项目编号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：GZFCG2026-35685</w:t>
      </w:r>
    </w:p>
    <w:p w14:paraId="4CB33051"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二、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项目名称</w:t>
      </w:r>
      <w:r>
        <w:rPr>
          <w:rFonts w:hint="eastAsia" w:ascii="仿宋" w:hAnsi="仿宋" w:eastAsia="仿宋" w:cs="仿宋"/>
          <w:sz w:val="24"/>
          <w:szCs w:val="24"/>
        </w:rPr>
        <w:t>：2026年“组团式”援藏专项资金购置项目第五标包：扇扫超声</w:t>
      </w:r>
    </w:p>
    <w:p w14:paraId="3F3200A2"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胃镜</w:t>
      </w:r>
    </w:p>
    <w:p w14:paraId="2D453E2D"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三、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成交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信息</w:t>
      </w:r>
    </w:p>
    <w:p w14:paraId="01D4805F">
      <w:p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供应商名称：成都云翼康成科技有限公司</w:t>
      </w:r>
    </w:p>
    <w:p w14:paraId="70A9D982"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供应商地址：四川省成都市金牛区金府路666号1栋16层1614号</w:t>
      </w:r>
    </w:p>
    <w:p w14:paraId="3AC6B7EB"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中标金额：1397000.00元（大写：壹佰叁拾玖万柒仟元整）</w:t>
      </w:r>
    </w:p>
    <w:p w14:paraId="2130CE95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四、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主要标的信息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</w:p>
    <w:tbl>
      <w:tblPr>
        <w:tblStyle w:val="14"/>
        <w:tblW w:w="8934" w:type="dxa"/>
        <w:tblInd w:w="-8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31"/>
        <w:gridCol w:w="1630"/>
        <w:gridCol w:w="1719"/>
        <w:gridCol w:w="2529"/>
        <w:gridCol w:w="900"/>
        <w:gridCol w:w="1425"/>
      </w:tblGrid>
      <w:tr w14:paraId="4ADB57BB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5" w:hRule="atLeast"/>
        </w:trPr>
        <w:tc>
          <w:tcPr>
            <w:tcW w:w="7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noWrap w:val="0"/>
            <w:vAlign w:val="center"/>
          </w:tcPr>
          <w:p w14:paraId="2BBD41FB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6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E5534D2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货物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名称</w:t>
            </w:r>
          </w:p>
        </w:tc>
        <w:tc>
          <w:tcPr>
            <w:tcW w:w="17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C7C76B5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品牌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及型号</w:t>
            </w:r>
          </w:p>
        </w:tc>
        <w:tc>
          <w:tcPr>
            <w:tcW w:w="252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C9670F1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原产地及制造厂名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52F4793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数量</w:t>
            </w:r>
          </w:p>
        </w:tc>
        <w:tc>
          <w:tcPr>
            <w:tcW w:w="14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7EE9892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单价（元）</w:t>
            </w:r>
          </w:p>
        </w:tc>
      </w:tr>
      <w:tr w14:paraId="33187DF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5" w:hRule="atLeast"/>
        </w:trPr>
        <w:tc>
          <w:tcPr>
            <w:tcW w:w="7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noWrap w:val="0"/>
            <w:vAlign w:val="center"/>
          </w:tcPr>
          <w:p w14:paraId="49DE03A7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6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F12F904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扇扫超声胃镜</w:t>
            </w:r>
          </w:p>
        </w:tc>
        <w:tc>
          <w:tcPr>
            <w:tcW w:w="17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6802008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品牌：富士</w:t>
            </w:r>
          </w:p>
          <w:p w14:paraId="0F86A373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型号：EG-580UT</w:t>
            </w:r>
          </w:p>
        </w:tc>
        <w:tc>
          <w:tcPr>
            <w:tcW w:w="252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CCB5AD1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原产地：中国</w:t>
            </w:r>
          </w:p>
          <w:p w14:paraId="040D5F15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制造厂名：苏州富士胶</w:t>
            </w:r>
          </w:p>
          <w:p w14:paraId="68313D58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片映像机器有限公司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852A1AB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4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4095E2A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1350000.00</w:t>
            </w:r>
          </w:p>
        </w:tc>
      </w:tr>
      <w:tr w14:paraId="7FE1F33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5" w:hRule="atLeast"/>
        </w:trPr>
        <w:tc>
          <w:tcPr>
            <w:tcW w:w="7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noWrap w:val="0"/>
            <w:vAlign w:val="center"/>
          </w:tcPr>
          <w:p w14:paraId="74F2CECE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6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B4BF2FD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15MHz探头</w:t>
            </w:r>
          </w:p>
        </w:tc>
        <w:tc>
          <w:tcPr>
            <w:tcW w:w="17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1C05DCE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品牌：富士</w:t>
            </w:r>
          </w:p>
          <w:p w14:paraId="703F2693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型号：P2615-M</w:t>
            </w:r>
          </w:p>
        </w:tc>
        <w:tc>
          <w:tcPr>
            <w:tcW w:w="252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1B837AC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原产地：日本</w:t>
            </w:r>
          </w:p>
          <w:p w14:paraId="345081B5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制造厂名：富士胶片株式会社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0DC2C0E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35C5799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40000.00</w:t>
            </w:r>
          </w:p>
        </w:tc>
      </w:tr>
      <w:tr w14:paraId="380E2FCB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5" w:hRule="atLeast"/>
        </w:trPr>
        <w:tc>
          <w:tcPr>
            <w:tcW w:w="731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</w:tcBorders>
            <w:noWrap w:val="0"/>
            <w:vAlign w:val="center"/>
          </w:tcPr>
          <w:p w14:paraId="5858E25C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63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60ABB259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检查床</w:t>
            </w:r>
          </w:p>
        </w:tc>
        <w:tc>
          <w:tcPr>
            <w:tcW w:w="1719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1039F32D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品牌：九九</w:t>
            </w:r>
          </w:p>
          <w:p w14:paraId="7DCFFD24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型号：JJ/BTC-JG04</w:t>
            </w:r>
          </w:p>
        </w:tc>
        <w:tc>
          <w:tcPr>
            <w:tcW w:w="2529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5AF3C401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原产地：中国</w:t>
            </w:r>
          </w:p>
          <w:p w14:paraId="2E7A58EE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制造厂名：成都市九九医疗设备有限公司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0AAEAAA5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42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7AD790DD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3500.00</w:t>
            </w:r>
          </w:p>
        </w:tc>
      </w:tr>
    </w:tbl>
    <w:p w14:paraId="73C18A8B">
      <w:pPr>
        <w:numPr>
          <w:ilvl w:val="0"/>
          <w:numId w:val="0"/>
        </w:numPr>
        <w:spacing w:line="360" w:lineRule="auto"/>
        <w:ind w:left="0" w:leftChars="0" w:firstLine="0" w:firstLineChars="0"/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  <w:lang w:val="en-US" w:eastAsia="zh-CN" w:bidi="ar-SA"/>
        </w:rPr>
      </w:pPr>
    </w:p>
    <w:p w14:paraId="345404A8">
      <w:pPr>
        <w:numPr>
          <w:ilvl w:val="0"/>
          <w:numId w:val="0"/>
        </w:numPr>
        <w:spacing w:line="360" w:lineRule="auto"/>
        <w:ind w:left="0" w:leftChars="0" w:firstLine="0" w:firstLineChars="0"/>
        <w:rPr>
          <w:rFonts w:hint="default" w:ascii="仿宋" w:hAnsi="仿宋" w:eastAsia="仿宋" w:cs="仿宋"/>
          <w:b w:val="0"/>
          <w:bCs w:val="0"/>
          <w:color w:val="000000"/>
          <w:sz w:val="24"/>
          <w:szCs w:val="24"/>
          <w:lang w:val="en-US"/>
        </w:rPr>
      </w:pPr>
      <w:r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  <w:lang w:val="en-US" w:eastAsia="zh-CN" w:bidi="ar-SA"/>
        </w:rPr>
        <w:t>五</w:t>
      </w:r>
      <w:r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  <w:lang w:val="zh-CN" w:eastAsia="zh-CN" w:bidi="ar-SA"/>
        </w:rPr>
        <w:t>、评审专家（单一来源采购人员）名单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白玛德吉,张晟瑜,王鹏</w:t>
      </w:r>
    </w:p>
    <w:p w14:paraId="13846168">
      <w:pPr>
        <w:spacing w:line="360" w:lineRule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六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代理服务收费标准及金额：</w:t>
      </w:r>
      <w:r>
        <w:rPr>
          <w:rFonts w:hint="eastAsia" w:ascii="仿宋" w:hAnsi="仿宋" w:eastAsia="仿宋" w:cs="仿宋"/>
          <w:sz w:val="24"/>
          <w:szCs w:val="24"/>
        </w:rPr>
        <w:t>参照国家计划委员会计价格[2002]1980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号</w:t>
      </w:r>
      <w:r>
        <w:rPr>
          <w:rFonts w:hint="eastAsia" w:ascii="仿宋" w:hAnsi="仿宋" w:eastAsia="仿宋" w:cs="仿宋"/>
          <w:sz w:val="24"/>
          <w:szCs w:val="24"/>
        </w:rPr>
        <w:t>，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金额：19367.00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元，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由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成交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供应商交纳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。</w:t>
      </w:r>
    </w:p>
    <w:p w14:paraId="06BBFA90"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七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、公告期限</w:t>
      </w:r>
    </w:p>
    <w:p w14:paraId="62D0D71A">
      <w:pPr>
        <w:spacing w:line="360" w:lineRule="auto"/>
        <w:rPr>
          <w:rFonts w:hint="eastAsia"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自本公告发布之日起1个工作日</w:t>
      </w:r>
    </w:p>
    <w:p w14:paraId="250AF293"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八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、其他补充事宜</w:t>
      </w:r>
    </w:p>
    <w:p w14:paraId="12677FAF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公告在《西藏自治区公共资源交易网》《西藏自治区政府采购网》</w:t>
      </w:r>
      <w:r>
        <w:rPr>
          <w:rFonts w:hint="eastAsia" w:ascii="仿宋" w:hAnsi="仿宋" w:eastAsia="仿宋" w:cs="仿宋"/>
          <w:sz w:val="24"/>
          <w:szCs w:val="24"/>
        </w:rPr>
        <w:t>发布。</w:t>
      </w:r>
    </w:p>
    <w:p w14:paraId="4E1F722A">
      <w:pPr>
        <w:rPr>
          <w:rFonts w:hint="eastAsia" w:ascii="仿宋" w:hAnsi="仿宋" w:eastAsia="仿宋" w:cs="仿宋"/>
          <w:b/>
          <w:bCs/>
          <w:kern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 w:bidi="ar-SA"/>
        </w:rPr>
        <w:t>九、</w:t>
      </w:r>
      <w:r>
        <w:rPr>
          <w:rFonts w:hint="eastAsia" w:ascii="仿宋" w:hAnsi="仿宋" w:eastAsia="仿宋" w:cs="仿宋"/>
          <w:b/>
          <w:bCs/>
          <w:kern w:val="0"/>
          <w:sz w:val="24"/>
          <w:szCs w:val="24"/>
        </w:rPr>
        <w:t>凡对本次公告内容提出询问，请按以下方式联系。</w:t>
      </w:r>
      <w:bookmarkStart w:id="2" w:name="_Toc35393810"/>
      <w:bookmarkStart w:id="3" w:name="_Toc28359023"/>
      <w:bookmarkStart w:id="4" w:name="_Toc28359100"/>
      <w:bookmarkStart w:id="5" w:name="_Toc35393641"/>
    </w:p>
    <w:bookmarkEnd w:id="2"/>
    <w:bookmarkEnd w:id="3"/>
    <w:bookmarkEnd w:id="4"/>
    <w:bookmarkEnd w:id="5"/>
    <w:p w14:paraId="16F4B3B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1.采购人信息</w:t>
      </w:r>
    </w:p>
    <w:p w14:paraId="51122EE0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名    称：西藏自治区人民医院</w:t>
      </w:r>
    </w:p>
    <w:p w14:paraId="4E30434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地    址：西藏自治区拉萨市城关区林廓北路18号</w:t>
      </w:r>
    </w:p>
    <w:p w14:paraId="4A5D1FB4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联 系 人：招采科</w:t>
      </w:r>
    </w:p>
    <w:p w14:paraId="6E3DFD02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联系方式：0891-6555982</w:t>
      </w:r>
    </w:p>
    <w:p w14:paraId="0F1BCBE6">
      <w:pPr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2.采购代理机构信息</w:t>
      </w:r>
    </w:p>
    <w:p w14:paraId="624EE779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名称：西北（陕西）国际招标有限公司</w:t>
      </w:r>
    </w:p>
    <w:p w14:paraId="652CF4E4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地址：拉萨市柳梧新区顿珠金融城融禧园4栋2单元</w:t>
      </w: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/>
        </w:rPr>
        <w:t>801</w:t>
      </w: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室</w:t>
      </w:r>
    </w:p>
    <w:p w14:paraId="54119E4A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联系方式：韩先生 衣冯源 15991722227</w:t>
      </w:r>
    </w:p>
    <w:p w14:paraId="3CB424CD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开户名称：西北（陕西）国际招标有限公司</w:t>
      </w:r>
    </w:p>
    <w:p w14:paraId="6576A8EC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开户银行：交通银行西安长安大学支行</w:t>
      </w:r>
    </w:p>
    <w:p w14:paraId="36CE80E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账    号：611301151018010003843</w:t>
      </w:r>
    </w:p>
    <w:p w14:paraId="765F2598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3.项目联系方式</w:t>
      </w:r>
    </w:p>
    <w:p w14:paraId="3DB0C93E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 xml:space="preserve">项目联系人：韩先生 衣冯源 </w:t>
      </w:r>
    </w:p>
    <w:p w14:paraId="124179C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电话：15991722227　　　　　　　　　　　　　　　　　　　　　</w:t>
      </w:r>
    </w:p>
    <w:p w14:paraId="2C8E5F28">
      <w:pPr>
        <w:spacing w:line="360" w:lineRule="auto"/>
        <w:ind w:firstLine="241" w:firstLineChars="100"/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</w:rPr>
        <w:t>十、附件</w:t>
      </w:r>
      <w: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  <w:t>:/</w:t>
      </w:r>
    </w:p>
    <w:p w14:paraId="6E8D1C3B">
      <w:pP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A00002BF" w:usb1="78CF7CFB" w:usb2="00000016" w:usb3="00000000" w:csb0="6006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C212924-4394-4A3F-98E7-5A18D07CB779}"/>
  </w:font>
  <w:font w:name="..ì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3" w:tentative="0">
      <w:start w:val="1"/>
      <w:numFmt w:val="decimal"/>
      <w:pStyle w:val="28"/>
      <w:lvlText w:val="%1.%2.%3.%4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648"/>
        </w:tabs>
        <w:ind w:left="3418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4433"/>
        </w:tabs>
        <w:ind w:left="4127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858"/>
        </w:tabs>
        <w:ind w:left="4694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643"/>
        </w:tabs>
        <w:ind w:left="5261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429"/>
        </w:tabs>
        <w:ind w:left="5969" w:hanging="1700"/>
      </w:pPr>
      <w:rPr>
        <w:rFonts w:hint="eastAsia"/>
      </w:rPr>
    </w:lvl>
  </w:abstractNum>
  <w:abstractNum w:abstractNumId="1">
    <w:nsid w:val="3D05F6DE"/>
    <w:multiLevelType w:val="singleLevel"/>
    <w:tmpl w:val="3D05F6D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5ZmE4MzFjNWZjYjc2N2FhZGU2OWU2NjlkMjZhY2QifQ=="/>
  </w:docVars>
  <w:rsids>
    <w:rsidRoot w:val="55001CF4"/>
    <w:rsid w:val="0030228F"/>
    <w:rsid w:val="00303DB0"/>
    <w:rsid w:val="003C2DB6"/>
    <w:rsid w:val="004E7CAD"/>
    <w:rsid w:val="006E23BB"/>
    <w:rsid w:val="007A226D"/>
    <w:rsid w:val="00DC5B24"/>
    <w:rsid w:val="00FA46FF"/>
    <w:rsid w:val="01EB6BEC"/>
    <w:rsid w:val="04350C1C"/>
    <w:rsid w:val="04EE720B"/>
    <w:rsid w:val="052F4565"/>
    <w:rsid w:val="06060EDA"/>
    <w:rsid w:val="081D3928"/>
    <w:rsid w:val="08742D74"/>
    <w:rsid w:val="0877038A"/>
    <w:rsid w:val="0C707DA6"/>
    <w:rsid w:val="0CE560AB"/>
    <w:rsid w:val="0F16079E"/>
    <w:rsid w:val="0F4D36DD"/>
    <w:rsid w:val="106A4624"/>
    <w:rsid w:val="13D44784"/>
    <w:rsid w:val="14FE7D0A"/>
    <w:rsid w:val="18883C06"/>
    <w:rsid w:val="1A98108E"/>
    <w:rsid w:val="1B7126B5"/>
    <w:rsid w:val="1BF577CF"/>
    <w:rsid w:val="1D3056B8"/>
    <w:rsid w:val="1E811FFD"/>
    <w:rsid w:val="1EF901CE"/>
    <w:rsid w:val="1FC84808"/>
    <w:rsid w:val="22EC5646"/>
    <w:rsid w:val="247318CD"/>
    <w:rsid w:val="261750D0"/>
    <w:rsid w:val="28212236"/>
    <w:rsid w:val="289844B5"/>
    <w:rsid w:val="2C3457B7"/>
    <w:rsid w:val="2D9E15C5"/>
    <w:rsid w:val="2E00154C"/>
    <w:rsid w:val="3017248A"/>
    <w:rsid w:val="30420290"/>
    <w:rsid w:val="31B75C0A"/>
    <w:rsid w:val="32C90066"/>
    <w:rsid w:val="34D524EB"/>
    <w:rsid w:val="384546B8"/>
    <w:rsid w:val="39D1120A"/>
    <w:rsid w:val="3D1E6FD3"/>
    <w:rsid w:val="3E0871A3"/>
    <w:rsid w:val="3E53233F"/>
    <w:rsid w:val="3E9B5E70"/>
    <w:rsid w:val="3EBD35CA"/>
    <w:rsid w:val="40161D27"/>
    <w:rsid w:val="42AD271C"/>
    <w:rsid w:val="442A71AF"/>
    <w:rsid w:val="44336C66"/>
    <w:rsid w:val="44C26BFB"/>
    <w:rsid w:val="45FD3544"/>
    <w:rsid w:val="46E95A0F"/>
    <w:rsid w:val="4A784B23"/>
    <w:rsid w:val="4B245418"/>
    <w:rsid w:val="4C8553B0"/>
    <w:rsid w:val="4C8D3147"/>
    <w:rsid w:val="50714817"/>
    <w:rsid w:val="509152B5"/>
    <w:rsid w:val="516B75AD"/>
    <w:rsid w:val="51EC5C44"/>
    <w:rsid w:val="53607130"/>
    <w:rsid w:val="55001CF4"/>
    <w:rsid w:val="55C7215E"/>
    <w:rsid w:val="566A5535"/>
    <w:rsid w:val="58475F6D"/>
    <w:rsid w:val="59052D50"/>
    <w:rsid w:val="5B641CF8"/>
    <w:rsid w:val="5BA448C0"/>
    <w:rsid w:val="5BC8419B"/>
    <w:rsid w:val="5BFA2F30"/>
    <w:rsid w:val="5C8A4BA6"/>
    <w:rsid w:val="5DC716A9"/>
    <w:rsid w:val="5EA203CF"/>
    <w:rsid w:val="6252656D"/>
    <w:rsid w:val="64414AEB"/>
    <w:rsid w:val="65AA5758"/>
    <w:rsid w:val="68E377CA"/>
    <w:rsid w:val="69D75AFA"/>
    <w:rsid w:val="69FF4913"/>
    <w:rsid w:val="6A753740"/>
    <w:rsid w:val="6A872D47"/>
    <w:rsid w:val="6B87307A"/>
    <w:rsid w:val="6BA71E0C"/>
    <w:rsid w:val="6BC229B5"/>
    <w:rsid w:val="6E493C39"/>
    <w:rsid w:val="77C43219"/>
    <w:rsid w:val="78F20D33"/>
    <w:rsid w:val="790D68EB"/>
    <w:rsid w:val="79694A91"/>
    <w:rsid w:val="7A4B3FFD"/>
    <w:rsid w:val="7B9273AE"/>
    <w:rsid w:val="7E7D2606"/>
    <w:rsid w:val="7F241E4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6">
    <w:name w:val="Default Paragraph Font"/>
    <w:autoRedefine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autoRedefine/>
    <w:unhideWhenUsed/>
    <w:qFormat/>
    <w:uiPriority w:val="99"/>
    <w:pPr>
      <w:spacing w:after="120"/>
    </w:pPr>
  </w:style>
  <w:style w:type="paragraph" w:styleId="6">
    <w:name w:val="Subtitle"/>
    <w:basedOn w:val="1"/>
    <w:next w:val="1"/>
    <w:autoRedefine/>
    <w:qFormat/>
    <w:uiPriority w:val="11"/>
    <w:pPr>
      <w:spacing w:before="240" w:after="60" w:line="312" w:lineRule="auto"/>
      <w:ind w:firstLine="0" w:firstLineChars="0"/>
      <w:jc w:val="center"/>
      <w:outlineLvl w:val="1"/>
    </w:pPr>
    <w:rPr>
      <w:rFonts w:ascii="Cambria" w:hAnsi="Cambria"/>
      <w:b/>
      <w:bCs/>
      <w:kern w:val="28"/>
      <w:position w:val="0"/>
      <w:sz w:val="32"/>
      <w:szCs w:val="32"/>
    </w:rPr>
  </w:style>
  <w:style w:type="paragraph" w:styleId="7">
    <w:name w:val="Body Text Indent"/>
    <w:basedOn w:val="1"/>
    <w:qFormat/>
    <w:uiPriority w:val="0"/>
    <w:pPr>
      <w:ind w:firstLine="552"/>
    </w:pPr>
    <w:rPr>
      <w:rFonts w:ascii="宋体"/>
      <w:sz w:val="28"/>
    </w:rPr>
  </w:style>
  <w:style w:type="paragraph" w:styleId="8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25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4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2"/>
    <w:basedOn w:val="1"/>
    <w:next w:val="1"/>
    <w:autoRedefine/>
    <w:qFormat/>
    <w:uiPriority w:val="39"/>
    <w:pPr>
      <w:ind w:left="420" w:leftChars="200"/>
    </w:pPr>
  </w:style>
  <w:style w:type="paragraph" w:styleId="1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Body Text First Indent"/>
    <w:basedOn w:val="5"/>
    <w:autoRedefine/>
    <w:qFormat/>
    <w:uiPriority w:val="0"/>
    <w:pPr>
      <w:ind w:firstLine="420" w:firstLineChars="100"/>
    </w:p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paragraph" w:customStyle="1" w:styleId="18">
    <w:name w:val="模板普通正文"/>
    <w:basedOn w:val="7"/>
    <w:qFormat/>
    <w:uiPriority w:val="0"/>
    <w:pPr>
      <w:spacing w:beforeLines="50" w:after="10"/>
      <w:ind w:firstLine="490" w:firstLineChars="175"/>
    </w:pPr>
  </w:style>
  <w:style w:type="paragraph" w:customStyle="1" w:styleId="19">
    <w:name w:val="正文（缩进）"/>
    <w:basedOn w:val="1"/>
    <w:next w:val="1"/>
    <w:autoRedefine/>
    <w:qFormat/>
    <w:uiPriority w:val="0"/>
    <w:pPr>
      <w:widowControl/>
      <w:ind w:firstLine="480"/>
    </w:pPr>
    <w:rPr>
      <w:rFonts w:ascii="仿宋" w:hAnsi="仿宋"/>
      <w:kern w:val="0"/>
      <w:sz w:val="28"/>
      <w:lang w:bidi="th-TH"/>
    </w:rPr>
  </w:style>
  <w:style w:type="paragraph" w:customStyle="1" w:styleId="20">
    <w:name w:val="首行缩进"/>
    <w:basedOn w:val="1"/>
    <w:autoRedefine/>
    <w:qFormat/>
    <w:uiPriority w:val="0"/>
    <w:pPr>
      <w:spacing w:line="360" w:lineRule="auto"/>
      <w:ind w:firstLine="480" w:firstLineChars="200"/>
    </w:pPr>
    <w:rPr>
      <w:rFonts w:ascii="宋体" w:hAnsi="宋体" w:cs="宋体"/>
      <w:kern w:val="0"/>
      <w:sz w:val="24"/>
    </w:rPr>
  </w:style>
  <w:style w:type="paragraph" w:customStyle="1" w:styleId="21">
    <w:name w:val="Normal Indent1"/>
    <w:basedOn w:val="1"/>
    <w:next w:val="10"/>
    <w:autoRedefine/>
    <w:qFormat/>
    <w:uiPriority w:val="0"/>
    <w:pPr>
      <w:snapToGrid w:val="0"/>
      <w:spacing w:line="360" w:lineRule="auto"/>
      <w:ind w:firstLine="560" w:firstLineChars="200"/>
    </w:pPr>
    <w:rPr>
      <w:spacing w:val="20"/>
      <w:sz w:val="24"/>
      <w:szCs w:val="20"/>
    </w:rPr>
  </w:style>
  <w:style w:type="paragraph" w:customStyle="1" w:styleId="22">
    <w:name w:val="Default"/>
    <w:autoRedefine/>
    <w:qFormat/>
    <w:uiPriority w:val="0"/>
    <w:pPr>
      <w:widowControl w:val="0"/>
      <w:autoSpaceDE w:val="0"/>
      <w:autoSpaceDN w:val="0"/>
    </w:pPr>
    <w:rPr>
      <w:rFonts w:hint="eastAsia" w:ascii="..ì." w:hAnsi="Times New Roman" w:eastAsia="..ì." w:cs="Times New Roman"/>
      <w:color w:val="000000"/>
      <w:sz w:val="24"/>
      <w:lang w:val="en-US" w:eastAsia="zh-CN" w:bidi="ar-SA"/>
    </w:rPr>
  </w:style>
  <w:style w:type="paragraph" w:customStyle="1" w:styleId="23">
    <w:name w:val="纯文本1"/>
    <w:basedOn w:val="1"/>
    <w:autoRedefine/>
    <w:qFormat/>
    <w:uiPriority w:val="0"/>
    <w:rPr>
      <w:rFonts w:ascii="宋体" w:hAnsi="Courier New"/>
    </w:rPr>
  </w:style>
  <w:style w:type="character" w:customStyle="1" w:styleId="24">
    <w:name w:val="页眉 Char"/>
    <w:basedOn w:val="16"/>
    <w:link w:val="10"/>
    <w:autoRedefine/>
    <w:qFormat/>
    <w:uiPriority w:val="0"/>
    <w:rPr>
      <w:kern w:val="2"/>
      <w:sz w:val="18"/>
      <w:szCs w:val="18"/>
    </w:rPr>
  </w:style>
  <w:style w:type="character" w:customStyle="1" w:styleId="25">
    <w:name w:val="页脚 Char"/>
    <w:basedOn w:val="16"/>
    <w:link w:val="9"/>
    <w:autoRedefine/>
    <w:qFormat/>
    <w:uiPriority w:val="0"/>
    <w:rPr>
      <w:kern w:val="2"/>
      <w:sz w:val="18"/>
      <w:szCs w:val="18"/>
    </w:rPr>
  </w:style>
  <w:style w:type="paragraph" w:customStyle="1" w:styleId="26">
    <w:name w:val="TOC 标题1"/>
    <w:basedOn w:val="2"/>
    <w:next w:val="1"/>
    <w:autoRedefine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libri Light" w:hAnsi="Calibri Light"/>
      <w:color w:val="2E75B5"/>
      <w:kern w:val="0"/>
      <w:sz w:val="28"/>
      <w:szCs w:val="28"/>
    </w:rPr>
  </w:style>
  <w:style w:type="paragraph" w:customStyle="1" w:styleId="27">
    <w:name w:val="Char"/>
    <w:basedOn w:val="1"/>
    <w:autoRedefine/>
    <w:qFormat/>
    <w:uiPriority w:val="0"/>
    <w:pPr>
      <w:ind w:firstLine="200"/>
    </w:pPr>
    <w:rPr>
      <w:rFonts w:ascii="Tahoma" w:hAnsi="Tahoma"/>
      <w:kern w:val="2"/>
      <w:position w:val="0"/>
      <w:sz w:val="24"/>
    </w:rPr>
  </w:style>
  <w:style w:type="paragraph" w:customStyle="1" w:styleId="28">
    <w:name w:val="款"/>
    <w:basedOn w:val="4"/>
    <w:qFormat/>
    <w:uiPriority w:val="0"/>
    <w:pPr>
      <w:numPr>
        <w:ilvl w:val="3"/>
        <w:numId w:val="1"/>
      </w:numPr>
      <w:spacing w:before="0" w:after="0" w:line="360" w:lineRule="auto"/>
    </w:pPr>
    <w:rPr>
      <w:rFonts w:ascii="Times New Roman" w:hAnsi="Times New Roman" w:eastAsia="宋体"/>
      <w:b w:val="0"/>
      <w:kern w:val="44"/>
      <w:sz w:val="24"/>
      <w:szCs w:val="44"/>
    </w:rPr>
  </w:style>
  <w:style w:type="paragraph" w:customStyle="1" w:styleId="29">
    <w:name w:val="正文+首行缩进2字符"/>
    <w:basedOn w:val="1"/>
    <w:qFormat/>
    <w:uiPriority w:val="0"/>
    <w:pPr>
      <w:adjustRightInd w:val="0"/>
      <w:snapToGrid w:val="0"/>
      <w:spacing w:before="100" w:beforeAutospacing="1" w:after="100" w:afterAutospacing="1" w:line="300" w:lineRule="auto"/>
    </w:pPr>
    <w:rPr>
      <w:rFonts w:ascii="宋体" w:hAnsi="宋体"/>
      <w:snapToGrid w:val="0"/>
      <w:spacing w:val="10"/>
      <w:kern w:val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shenduxitong</Company>
  <Pages>2</Pages>
  <Words>610</Words>
  <Characters>765</Characters>
  <Lines>4</Lines>
  <Paragraphs>1</Paragraphs>
  <TotalTime>13</TotalTime>
  <ScaleCrop>false</ScaleCrop>
  <LinksUpToDate>false</LinksUpToDate>
  <CharactersWithSpaces>804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2020-10-16T06:06:00Z</dcterms:created>
  <dc:creator>定九</dc:creator>
  <cp:lastModifiedBy>WPS_1545543458</cp:lastModifiedBy>
  <cp:lastPrinted>2025-06-16T09:16:00Z</cp:lastPrinted>
  <dcterms:modified xsi:type="dcterms:W3CDTF">2026-09-11T09:59:42Z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0EFA5CAA5C27410FB59FAB980B6862E2_13</vt:lpwstr>
  </property>
  <property fmtid="{D5CDD505-2E9C-101B-9397-08002B2CF9AE}" pid="4" name="KSOTemplateDocerSaveRecord">
    <vt:lpwstr>eyJoZGlkIjoiMWFjMDdlMDNiMmVjNTZmNmI2MTU4YTk2YjBhNDgwODUiLCJ1c2VySWQiOiI0NDg0MDMxOTgifQ==</vt:lpwstr>
  </property>
</Properties>
</file>